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61" w:rsidRPr="005E1261" w:rsidRDefault="005F2AD4" w:rsidP="005E126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pacing w:val="-15"/>
          <w:kern w:val="36"/>
          <w:sz w:val="60"/>
          <w:szCs w:val="60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1BD4475" wp14:editId="0054D9DB">
            <wp:extent cx="5940425" cy="3188838"/>
            <wp:effectExtent l="0" t="0" r="3175" b="0"/>
            <wp:docPr id="1" name="Рисунок 1" descr="https://fcprc.ru/wp-content/uploads/2020/04/img_1-13-0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cprc.ru/wp-content/uploads/2020/04/img_1-13-04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261" w:rsidRDefault="005E1261"/>
    <w:p w:rsidR="005F2AD4" w:rsidRDefault="005F2AD4"/>
    <w:p w:rsidR="005F2AD4" w:rsidRDefault="007E1B05">
      <w:hyperlink r:id="rId7" w:history="1">
        <w:r>
          <w:rPr>
            <w:rStyle w:val="a5"/>
          </w:rPr>
          <w:t>http://2020.social.edu-contests.ru/</w:t>
        </w:r>
      </w:hyperlink>
    </w:p>
    <w:p w:rsidR="007E1B05" w:rsidRPr="007E1B05" w:rsidRDefault="007E1B05" w:rsidP="007E1B05">
      <w:pPr>
        <w:shd w:val="clear" w:color="auto" w:fill="FFFFFF"/>
        <w:spacing w:before="336" w:after="144" w:line="240" w:lineRule="auto"/>
        <w:jc w:val="center"/>
        <w:outlineLvl w:val="0"/>
        <w:rPr>
          <w:rFonts w:ascii="Comic Sans MS" w:eastAsia="Times New Roman" w:hAnsi="Comic Sans MS" w:cs="Times New Roman"/>
          <w:color w:val="212529"/>
          <w:kern w:val="36"/>
          <w:sz w:val="48"/>
          <w:szCs w:val="48"/>
          <w:lang w:eastAsia="ru-RU"/>
        </w:rPr>
      </w:pPr>
      <w:r w:rsidRPr="007E1B05">
        <w:rPr>
          <w:rFonts w:ascii="Comic Sans MS" w:eastAsia="Times New Roman" w:hAnsi="Comic Sans MS" w:cs="Times New Roman"/>
          <w:color w:val="212529"/>
          <w:kern w:val="36"/>
          <w:sz w:val="48"/>
          <w:szCs w:val="48"/>
          <w:lang w:eastAsia="ru-RU"/>
        </w:rPr>
        <w:t>Задачи конкурса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- пропаганда культуры безопасного и здорового образа жизни;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- создание условий для открытого, доверительного общения, возможностей </w:t>
      </w:r>
      <w:proofErr w:type="spellStart"/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самопроявления</w:t>
      </w:r>
      <w:proofErr w:type="spellEnd"/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обучающихся в процессе творческой работы над проектом;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- развитие социальной инициативы на основе сотрудничества обучающихся и их педагогов, родителей (законных представителей) в процессе подготовки конкурсной работы;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proofErr w:type="gramStart"/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- распространение лучшего опыта по формированию культуры здорового и безопасного образа жизни, профилактики </w:t>
      </w:r>
      <w:proofErr w:type="spellStart"/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аддиктивного</w:t>
      </w:r>
      <w:proofErr w:type="spellEnd"/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поведения обучающихся в образовательных организациях</w:t>
      </w:r>
      <w:proofErr w:type="gramEnd"/>
    </w:p>
    <w:p w:rsidR="007E1B05" w:rsidRPr="007E1B05" w:rsidRDefault="007E1B05" w:rsidP="007E1B05">
      <w:pPr>
        <w:shd w:val="clear" w:color="auto" w:fill="FFFFFF"/>
        <w:spacing w:before="336" w:after="144" w:line="240" w:lineRule="auto"/>
        <w:jc w:val="center"/>
        <w:outlineLvl w:val="0"/>
        <w:rPr>
          <w:rFonts w:ascii="Comic Sans MS" w:eastAsia="Times New Roman" w:hAnsi="Comic Sans MS" w:cs="Times New Roman"/>
          <w:color w:val="212529"/>
          <w:kern w:val="36"/>
          <w:sz w:val="48"/>
          <w:szCs w:val="48"/>
          <w:lang w:eastAsia="ru-RU"/>
        </w:rPr>
      </w:pPr>
      <w:r w:rsidRPr="007E1B05">
        <w:rPr>
          <w:rFonts w:ascii="Comic Sans MS" w:eastAsia="Times New Roman" w:hAnsi="Comic Sans MS" w:cs="Times New Roman"/>
          <w:color w:val="212529"/>
          <w:kern w:val="36"/>
          <w:sz w:val="48"/>
          <w:szCs w:val="48"/>
          <w:lang w:eastAsia="ru-RU"/>
        </w:rPr>
        <w:t>Номинации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1. Социальный видеоролик по пропаганде здорового и безопасного образа жизни, профилактике зависимого поведения </w:t>
      </w:r>
      <w:proofErr w:type="gramStart"/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обучающихся</w:t>
      </w:r>
      <w:proofErr w:type="gramEnd"/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lastRenderedPageBreak/>
        <w:t xml:space="preserve">2. Наглядный раздаточный материал по пропаганде здорового и безопасного образа жизни, профилактике зависимого поведения </w:t>
      </w:r>
      <w:proofErr w:type="gramStart"/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обучающихся</w:t>
      </w:r>
      <w:proofErr w:type="gramEnd"/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 (буклет, плакат)</w:t>
      </w:r>
    </w:p>
    <w:p w:rsidR="007E1B05" w:rsidRPr="007E1B05" w:rsidRDefault="007E1B05" w:rsidP="007E1B05">
      <w:pPr>
        <w:shd w:val="clear" w:color="auto" w:fill="FFFFFF"/>
        <w:spacing w:before="336" w:after="144" w:line="240" w:lineRule="auto"/>
        <w:jc w:val="center"/>
        <w:outlineLvl w:val="0"/>
        <w:rPr>
          <w:rFonts w:ascii="Comic Sans MS" w:eastAsia="Times New Roman" w:hAnsi="Comic Sans MS" w:cs="Times New Roman"/>
          <w:color w:val="212529"/>
          <w:kern w:val="36"/>
          <w:sz w:val="48"/>
          <w:szCs w:val="48"/>
          <w:lang w:eastAsia="ru-RU"/>
        </w:rPr>
      </w:pPr>
      <w:r w:rsidRPr="007E1B05">
        <w:rPr>
          <w:rFonts w:ascii="Comic Sans MS" w:eastAsia="Times New Roman" w:hAnsi="Comic Sans MS" w:cs="Times New Roman"/>
          <w:color w:val="212529"/>
          <w:kern w:val="36"/>
          <w:sz w:val="48"/>
          <w:szCs w:val="48"/>
          <w:lang w:eastAsia="ru-RU"/>
        </w:rPr>
        <w:t>Участники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Всероссийский конкурс проводится для обучающихся в возрасте от 8 до 18 лет, а также коллективов обучающихся, имеющих интерес к деятельности, направленной на формирование культуры здорового и безопасного образа жизни. К участию в Конкурсе допускаются обучающиеся, а также коллективы </w:t>
      </w:r>
      <w:proofErr w:type="gramStart"/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обучающихся</w:t>
      </w:r>
      <w:proofErr w:type="gramEnd"/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, представившие свои работы на региональный этап Конкурса в сроки и в соответствии с требованиями, установленными настоящим </w:t>
      </w:r>
      <w:hyperlink r:id="rId8" w:history="1">
        <w:r w:rsidRPr="007E1B05">
          <w:rPr>
            <w:rFonts w:ascii="Arial" w:eastAsia="Times New Roman" w:hAnsi="Arial" w:cs="Arial"/>
            <w:color w:val="008DEF"/>
            <w:sz w:val="26"/>
            <w:szCs w:val="26"/>
            <w:lang w:eastAsia="ru-RU"/>
          </w:rPr>
          <w:t>положением. </w:t>
        </w:r>
      </w:hyperlink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.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На сайт загружаются ТОЛЬКО работы победителей регионального этапа Конкурса.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 xml:space="preserve">Работы победителей регионального этапа загружаются ТОЛЬКО региональным оператором </w:t>
      </w:r>
      <w:proofErr w:type="spellStart"/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Конкуса</w:t>
      </w:r>
      <w:proofErr w:type="spellEnd"/>
      <w:r w:rsidRPr="007E1B05">
        <w:rPr>
          <w:rFonts w:ascii="Arial" w:eastAsia="Times New Roman" w:hAnsi="Arial" w:cs="Arial"/>
          <w:color w:val="212529"/>
          <w:sz w:val="26"/>
          <w:szCs w:val="26"/>
          <w:lang w:eastAsia="ru-RU"/>
        </w:rPr>
        <w:t>.</w:t>
      </w:r>
    </w:p>
    <w:p w:rsidR="007E1B05" w:rsidRDefault="007E1B05">
      <w:bookmarkStart w:id="0" w:name="_GoBack"/>
      <w:bookmarkEnd w:id="0"/>
    </w:p>
    <w:p w:rsidR="007E1B05" w:rsidRPr="007E1B05" w:rsidRDefault="007E1B05" w:rsidP="007E1B0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Порядок и сроки проведения Всероссийского конкурса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Конкурс проводится в период с 13 апреля по 30 ноября 2020 года в заочной форме. Конкурс проводится в два этапа: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региональный этап 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 13 апреля по 1 ноября 2020 года;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федеральный этап 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 2 по 30 ноября 2020 года.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Работы, поступившие после окончания сроков проведения соответствующих этапов, а также конкурсные работы, оформленные с нарушением требований настоящего Положения, к участию в Конкурсе приниматься не будут.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Порядок проведения регионального этапа Конкурса регламентируется актом органа исполнительной власти субъекта Российской Федерации, осуществляющего государственное управление в сфере образования. Проведение регионального этапа Конкурса в субъекте Российской Федерации осуществляется региональным оператором Конкурса, назначенным органом исполнительной власти субъекта Российской Федерации, осуществляющего государственное управление в сфере образования.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Региональные операторы Конкурса: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 предоставляют в образовательные организации субъекта Российской Федерации информацию о способах направления работ для участия в Конкурсе, контактные данные ответственных лиц в регионе;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оценивают поступающие конкурсные работы, определяют работы победителей регионального этапа Конкурса в обеих номинациях в каждой возрастной группе и формируют список участников федерального этапа Конкурса (суммарно от одного региона может поступить на федеральный уровень не более четырех работ);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формируют заявку от субъекта Российской Федерации в соответствии с приложением № 2 к настоящему Положению, и направляют её в срок до 1 ноября 2020 года на адрес электронной почты федерального оператора Конкурса: contest@fcprc.ru.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размещают конкурсные работы в личном кабинете на официальном сайте Конкурса (</w:t>
      </w:r>
      <w:hyperlink r:id="rId9" w:history="1">
        <w:r w:rsidRPr="007E1B05">
          <w:rPr>
            <w:rFonts w:ascii="Arial" w:eastAsia="Times New Roman" w:hAnsi="Arial" w:cs="Arial"/>
            <w:color w:val="008DEF"/>
            <w:sz w:val="24"/>
            <w:szCs w:val="24"/>
            <w:lang w:eastAsia="ru-RU"/>
          </w:rPr>
          <w:t>http://2020.social.edu-contests.ru</w:t>
        </w:r>
      </w:hyperlink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в срок до 1 ноября 2020 года (включительно) в соответствии с требованиями, установленными настоящим Положением, включая подписанную форму согласия родителей (законных представителей) победителей региональных этапов конкурса на участие их ребенка во Всероссийском конкурсе в соответствии с приложением № 4 к настоящему Положению.</w:t>
      </w:r>
      <w:proofErr w:type="gramEnd"/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Работы, не принимавшие участие в региональном этапе, не будут допущены к участию в федеральном этапе Конкурса.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2.3. </w:t>
      </w:r>
      <w:proofErr w:type="gramStart"/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организации и проведения федерального этапа Конкурса формируется Организационный комитет Конкурса (далее </w:t>
      </w:r>
      <w:proofErr w:type="gramEnd"/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Оргкомитет), в состав которого входят представители учредителя и организатора Конкурса.</w:t>
      </w:r>
      <w:proofErr w:type="gramEnd"/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Оргкомитет: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проводит организационную работу в соответствии с требованиями настоящего Положения;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утверждает состав и условия работы Жюри Конкурса, протоколы решений Жюри.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Решение Оргкомитета утверждается председателем Оргкомитета.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Вся информация о ходе Конкурса публикуется на официальном сайте Всероссийского конкурса: http://2020.social.edu-contests.ru.</w:t>
      </w:r>
    </w:p>
    <w:p w:rsidR="007E1B05" w:rsidRPr="007E1B05" w:rsidRDefault="007E1B05" w:rsidP="007E1B0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III. Номинации Всероссийского конкурса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Конкурс проводится по следующим номинациям:</w:t>
      </w:r>
    </w:p>
    <w:p w:rsidR="007E1B05" w:rsidRPr="007E1B05" w:rsidRDefault="007E1B05" w:rsidP="007E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ru-RU"/>
        </w:rPr>
        <w:t>1 номинация </w:t>
      </w:r>
    </w:p>
    <w:p w:rsidR="007E1B05" w:rsidRPr="007E1B05" w:rsidRDefault="007E1B05" w:rsidP="007E1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ru-RU"/>
        </w:rPr>
        <w:t xml:space="preserve">«Социальный видеоролик по пропаганде здорового и безопасного образа жизни, направленный на профилактику зависимого поведения </w:t>
      </w:r>
      <w:proofErr w:type="gramStart"/>
      <w:r w:rsidRPr="007E1B05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7E1B05">
        <w:rPr>
          <w:rFonts w:ascii="Arial" w:eastAsia="Times New Roman" w:hAnsi="Arial" w:cs="Arial"/>
          <w:color w:val="212529"/>
          <w:sz w:val="24"/>
          <w:szCs w:val="24"/>
          <w:shd w:val="clear" w:color="auto" w:fill="FFFFFF"/>
          <w:lang w:eastAsia="ru-RU"/>
        </w:rPr>
        <w:t>»;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 номинация 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«Наглядный раздаточный материал по пропаганде здорового и безопасного образа жизни, направленный на профилактику зависимого поведения </w:t>
      </w:r>
      <w:proofErr w:type="gramStart"/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обучающихся</w:t>
      </w:r>
      <w:proofErr w:type="gramEnd"/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(буклет, плакат).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Возрастные группы участников Конкурса: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− 1 группа: 8-12 лет;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− 2 группа: 13-18 лет.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3.3. Общее число номинаций с учетом возрастных групп </w:t>
      </w:r>
    </w:p>
    <w:p w:rsidR="007E1B05" w:rsidRPr="007E1B05" w:rsidRDefault="007E1B05" w:rsidP="007E1B05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IV. Участники Всероссийского конкурса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Участником Всероссийского конкурса может стать обучающийся (коллектив обучающихся) образовательных организаций, расположенных на территории Российской Федерации, в возрасте от 8 до 18 лет.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4.2. Для участия в Конкурсе обучающиеся (коллективы </w:t>
      </w:r>
      <w:proofErr w:type="gramStart"/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обучающихся</w:t>
      </w:r>
      <w:proofErr w:type="gramEnd"/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должны в установленные сроки направить свои конкурсные работы региональному оператору Конкурса для участия в региональном этапе.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4.3. </w:t>
      </w:r>
      <w:proofErr w:type="gramStart"/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участия в региональном этапе Конкурса обучающиеся:</w:t>
      </w:r>
      <w:proofErr w:type="gramEnd"/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 направляют информацию о себе и свои конкурсные работы на электронную почту регионального оператора Конкурса или предоставляют свои работы и информацию о себе в иной, установленной региональным оператором форме;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 указывают в информации о себе наименование выбранной ими номинации Конкурса, данные об образовательной организации и другие запрашиваемые сведения согласно приложениям № 3 к настоящему Положению;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 направляют в формате .</w:t>
      </w:r>
      <w:proofErr w:type="spellStart"/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pdf</w:t>
      </w:r>
      <w:proofErr w:type="spellEnd"/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подписанную форму согласия родителей (законных представителей) на участие ребенка во Всероссийском конкурсе в порядке, определенным региональным оператором Конкурса;</w:t>
      </w:r>
    </w:p>
    <w:p w:rsidR="007E1B05" w:rsidRPr="007E1B05" w:rsidRDefault="007E1B05" w:rsidP="007E1B0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1B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- подают конкурсные работы, подготовленные с учетом требований настоящего Положения</w:t>
      </w:r>
    </w:p>
    <w:p w:rsidR="007E1B05" w:rsidRDefault="007E1B05"/>
    <w:sectPr w:rsidR="007E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0E42"/>
    <w:multiLevelType w:val="multilevel"/>
    <w:tmpl w:val="64C8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23590"/>
    <w:multiLevelType w:val="multilevel"/>
    <w:tmpl w:val="1126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9289B"/>
    <w:multiLevelType w:val="multilevel"/>
    <w:tmpl w:val="14A6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61"/>
    <w:rsid w:val="005E1261"/>
    <w:rsid w:val="005F2AD4"/>
    <w:rsid w:val="007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E1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E1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43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0.social.edu-contests.ru/pages/abo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020.social.edu-contes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020.social.edu-contes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2020-05-13T18:40:00Z</dcterms:created>
  <dcterms:modified xsi:type="dcterms:W3CDTF">2020-05-13T18:40:00Z</dcterms:modified>
</cp:coreProperties>
</file>