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МЕТОДИЧЕСКАЯ РАЗРАБОТКА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классного часа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68"/>
          <w:szCs w:val="68"/>
        </w:rPr>
        <w:t>« Закон </w:t>
      </w:r>
      <w: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№1539-кз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68"/>
          <w:szCs w:val="68"/>
        </w:rPr>
        <w:t>на защите детства»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Цели: </w:t>
      </w:r>
      <w:r>
        <w:rPr>
          <w:rFonts w:ascii="Arial" w:hAnsi="Arial" w:cs="Arial"/>
          <w:color w:val="000000"/>
          <w:sz w:val="22"/>
          <w:szCs w:val="22"/>
        </w:rPr>
        <w:t>патриотическое и нравственное воспитание учащихся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Задачи: </w:t>
      </w:r>
      <w:r>
        <w:rPr>
          <w:rFonts w:ascii="Arial" w:hAnsi="Arial" w:cs="Arial"/>
          <w:color w:val="000000"/>
          <w:sz w:val="22"/>
          <w:szCs w:val="22"/>
        </w:rPr>
        <w:t>разъяснить основные положения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закона Краснодарского края от 21 июля 2008 года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2"/>
          <w:szCs w:val="22"/>
        </w:rPr>
        <w:t>1539-КЗ «О мерах по профилактике безнадзорности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 правонарушений несовершеннолетних в Краснодарском крае»;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познакомить учащихся с основными приёмами самовоспитания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Форма проведения: </w:t>
      </w:r>
      <w:r>
        <w:rPr>
          <w:rFonts w:ascii="Arial" w:hAnsi="Arial" w:cs="Arial"/>
          <w:color w:val="000000"/>
          <w:sz w:val="22"/>
          <w:szCs w:val="22"/>
        </w:rPr>
        <w:t>информационный лекторий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Подготовительный этап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*выставка литературы: Конституция РФ, закон Краснодарского края от 21 июля 2008 года №1539-КЗ, статьи о примерах самовоспитания известных людей.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</w:t>
      </w:r>
      <w:proofErr w:type="gramEnd"/>
      <w:r>
        <w:rPr>
          <w:rFonts w:ascii="Arial" w:hAnsi="Arial" w:cs="Arial"/>
          <w:color w:val="000000"/>
          <w:sz w:val="22"/>
          <w:szCs w:val="22"/>
        </w:rPr>
        <w:t>чащиеся готовят сообщения по летним впечатлениям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Вступительное слово учителя: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несметном нашем богатстве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Слова драгоценные есть: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Отечество,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Верность,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Братство.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 есть ещё: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Совесть,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Честь…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Ах, если бы все понимали,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Что это не просто слова,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Каких бы мы бед избежали.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 это не просто слова!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«НЕ ТОЛЬКО СЛОВА».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Вы услышали сейчас главные слова, те, которые и станут темой нашего первого в новом учебном году классного часа.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 стали взрослее (вступили в «ОТРОЧЕСТВО») и, вероятно, чаще задумываетесь над тем, какими буду ваши юношеские годы, ваша взрослая жизнь.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Основном Законе нашего государства (вспомним полное название государства, региона, в котором мы живём, Основного Закона) закреплены права и обязанности Граждан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 следовательно, ваши права и обязанности).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с вами живём в Краснодарском крае. Чем гордятся жители Кубани? Многие из вас выезжали летом за пределы своих посёлков. Что интересного, необычного вы видели?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(Учащиеся делятся летними впечатлениями).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 заметили ли вы, как наше государство, администрация Краснодарского края проявляют заботу о подрастающем поколении? В чём это выражается? (Бесплатное образование, обеспеченность учебниками, возможность летнего отдыха…).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А кто из вас слышал о новом</w:t>
      </w:r>
      <w:r>
        <w:rPr>
          <w:rFonts w:ascii="Arial" w:hAnsi="Arial" w:cs="Arial"/>
          <w:b/>
          <w:bCs/>
          <w:color w:val="000000"/>
          <w:sz w:val="22"/>
          <w:szCs w:val="22"/>
        </w:rPr>
        <w:t> Законе Краснодарского края от 21 июля 2008 года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b/>
          <w:bCs/>
          <w:color w:val="000000"/>
          <w:sz w:val="22"/>
          <w:szCs w:val="22"/>
        </w:rPr>
        <w:t>1539-КЗ «О мерах по профилактике безнадзорности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 правонарушений несовершеннолетних в Краснодарском крае»?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Цель Закона: </w:t>
      </w:r>
      <w:r>
        <w:rPr>
          <w:rFonts w:ascii="Arial" w:hAnsi="Arial" w:cs="Arial"/>
          <w:color w:val="000000"/>
          <w:sz w:val="22"/>
          <w:szCs w:val="22"/>
        </w:rPr>
        <w:t>создание правовой основы для защиты жизни и здоровья несовершеннолетних (не достигших 18 лет).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-Почему, по вашему мнению, надо «защищать жизнь и здоровье несовершеннолетних» (т.е. вас) и от чего «защищать»?</w:t>
      </w:r>
      <w:proofErr w:type="gramEnd"/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(Ответы учащихся: угроза терроризма, секты,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табакокурение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наркомания…)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-Сохраним детей, сохраним семьи. Именно на это и направлены статьи нового закона.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Недопустить</w:t>
      </w:r>
      <w:proofErr w:type="spellEnd"/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*пребывание несовершеннолетних в общественных местах без родителей;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*пребывание несовершеннолетних обучающихся в образовательных учреждениях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учебное время в игровых заведениях, кафе, интернет-клубах…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*употребление наркотических средств, алкоголя, пива… курения…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Закон ограничивает время пребывания несовершеннолетних на улице и в развлекательных местах без сопровождения родителей (опекунов):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*до 7 лет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–с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сопровождением круглосуточно;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*с 7 до 14 - с 21 часа до 6 часов;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*с 14 до 18 - с 22 часов до 6 часов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-Конечно, закон и порядок во многом обеспечивают сохранность жизни и здоровья людей, но в выработке нравственной культуры, а, следовательно, в обеспечении собственной безопасности громадную роль играет самовоспитание.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-Каково, на ваш взгляд, значение слова «самовоспитание»?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Какие примеры из жизни выдающихся людей вам известны?</w:t>
      </w:r>
      <w:proofErr w:type="gramEnd"/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(Дети отвечают: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Ф.М Достоевский, Л.Н.Толстой, И.С.Тургенев….)</w:t>
      </w:r>
      <w:proofErr w:type="gramEnd"/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Учащимся разъясняются способы самовоспитания: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самоприказ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самовнушение,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самоободрение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самокорректировка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саморегуляция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самостимуляция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</w:t>
      </w:r>
      <w:proofErr w:type="gramEnd"/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-Воспитывать себя способен лишь тот, в ком жива главная нравственная категория – СОВЕСТЬ.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-А что такое совесть?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Совесть – </w:t>
      </w:r>
      <w:r>
        <w:rPr>
          <w:rFonts w:ascii="Arial" w:hAnsi="Arial" w:cs="Arial"/>
          <w:color w:val="000000"/>
          <w:sz w:val="22"/>
          <w:szCs w:val="22"/>
        </w:rPr>
        <w:t>понятие морального сознания, внутренняя убеждённость в том, что является добром и злом, сознание нравственной ответственности за своё поведение. Совесть – выражение способности личности осуществлять нравственный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Совесть, благородство и достоинство –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Вот оно, святое наше воинство.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Протяни ему свою ладонь,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 него не страшно и в огонь.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Достоинство –</w:t>
      </w:r>
      <w:r>
        <w:rPr>
          <w:rFonts w:ascii="Arial" w:hAnsi="Arial" w:cs="Arial"/>
          <w:color w:val="000000"/>
          <w:sz w:val="22"/>
          <w:szCs w:val="22"/>
        </w:rPr>
        <w:t> совокупность высоких моральных качеств, а также уважение этих качеств в самом себе.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Благородств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о-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высокая нравственность, самоотверженность и честность.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 У каждого из нас своя система ценностей, свой взгляд на жизнь и мнение обо всём. Каждый из нас делает свой выбор и определяет значимость этих понятий.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Когда в горячке бьётся пулемёт,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Один лежит, другой бежит вперёд.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 так во всём, и всюду и всегда –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Когда на плечи свалится беда,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Когда за горло жизнь возьмёт,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Один лежит, другой бежит вперёд.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Ю.Друнина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-До седин людям свойственно стремится к самопознанию и к самосовершенствованию. Чем больше человек об этом задумывается и работает над собой, тем богаче становится его духовный мир, тем добрее и красивее его поступки. Так было, есть и, наверное, будет всегда.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Мы часто говорим с вами о снижении общей культуры, о равнодушии к истории страны, о засорении языка, о падении нравов и безнаказанности, провоцирующей рост преступности и пороков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–в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от приметы нашего времени. И это не может не вызывать тревоги за нравственное состояние россиян. Поэтому не случайно в наши дни на государственном уровне разрабатываются программы воспитания гражданского патриотизма, возрождения культурных традиций и ЗАКОНЫ, призванные оградить подрастающее поколение от падения нравственных ценностей.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rFonts w:ascii="Arial" w:hAnsi="Arial" w:cs="Arial"/>
          <w:color w:val="000000"/>
          <w:sz w:val="22"/>
          <w:szCs w:val="22"/>
        </w:rPr>
        <w:t>И тот, кто этим веком умудрён,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 тот, кто в нём не понял и полслова, -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станем ждать на стыке двух времён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Великого, высокого, земного…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 в январе всё так же будет снег,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все снега январские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похожий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Промолвит кто-то: «Был ужасный век!» -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 кто-то скажет: «Век прекрасный прожит!»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-Вот и будем жить так, чтобы прожитые годы оставались и в нашей и в людской памяти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прекрасными.</w:t>
      </w:r>
    </w:p>
    <w:p w:rsidR="00420F2C" w:rsidRDefault="00420F2C" w:rsidP="00420F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83C77" w:rsidRDefault="00A83C77"/>
    <w:sectPr w:rsidR="00A83C77" w:rsidSect="00A8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F2C"/>
    <w:rsid w:val="00420F2C"/>
    <w:rsid w:val="00A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2018-12-10T07:54:00Z</dcterms:created>
  <dcterms:modified xsi:type="dcterms:W3CDTF">2018-12-10T07:56:00Z</dcterms:modified>
</cp:coreProperties>
</file>