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B8B"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Поощряйте стремление ребенка взрослеть и меняться. Не пытайтесь удержать его около себя как можно дольше, так вы разрушите отношения, и ребенок будет испытывать психологические, социальные и материальные трудности во взрослой жизни.</w:t>
      </w:r>
    </w:p>
    <w:p w:rsidR="006C2B8B"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Позвольте ребенку быть самостоятельным, рисковать и допускать ошибки. Не проявляйте повышенную заботу, не давайте детальных инструкций, не выполняйте что-либо за ребенка. Предоставьте ему свободу выбирать и оценивать происходящее и свои результаты. Пусть он столкнется с собственными провалами и достижениями.</w:t>
      </w:r>
    </w:p>
    <w:p w:rsidR="00C20085"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 xml:space="preserve">Обратите внимание на то, что и как вы сообщаете ему о своей взрослой жизни. Если вы показываете усталость, тревогу, недовольство личной жизнью, сложность взрослости, избыточность стоящих перед вами задач, ребенок будет неосознанно сопротивляться взрослению, самореализации и личным отношениям. Покажите своим поведением пример уверенности, умения решать проблемы, выражать свое мнение, договариваться. </w:t>
      </w:r>
      <w:r w:rsidRPr="00C20085">
        <w:rPr>
          <w:rFonts w:ascii="Comic Sans MS" w:eastAsia="Times New Roman" w:hAnsi="Comic Sans MS" w:cs="Arial"/>
          <w:color w:val="000000"/>
          <w:sz w:val="24"/>
          <w:szCs w:val="24"/>
          <w:lang w:eastAsia="ru-RU"/>
        </w:rPr>
        <w:lastRenderedPageBreak/>
        <w:t>Попросите ребенка выбрать и взять на себя полностью две бытовые обязанности.</w:t>
      </w:r>
    </w:p>
    <w:p w:rsidR="006C2B8B" w:rsidRPr="00C20085" w:rsidRDefault="00C20085"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bookmarkStart w:id="0" w:name="T2"/>
      <w:bookmarkEnd w:id="0"/>
      <w:r w:rsidRPr="00C20085">
        <w:rPr>
          <w:rFonts w:ascii="Comic Sans MS" w:eastAsia="Times New Roman" w:hAnsi="Comic Sans MS" w:cs="Arial"/>
          <w:color w:val="000000"/>
          <w:sz w:val="24"/>
          <w:szCs w:val="24"/>
          <w:lang w:eastAsia="ru-RU"/>
        </w:rPr>
        <w:t>Н</w:t>
      </w:r>
      <w:r w:rsidR="006C2B8B" w:rsidRPr="00C20085">
        <w:rPr>
          <w:rFonts w:ascii="Comic Sans MS" w:eastAsia="Times New Roman" w:hAnsi="Comic Sans MS" w:cs="Arial"/>
          <w:color w:val="000000"/>
          <w:sz w:val="24"/>
          <w:szCs w:val="24"/>
          <w:lang w:eastAsia="ru-RU"/>
        </w:rPr>
        <w:t>е оценивайте ребенка по отметкам или оценкам других. Спросите, как он себя оценивает, считает ли свой уровень достаточным. Поддерживайте умение ориентироваться на собственное мнение. Обсудите, чего ему хочется, как он может этого достичь, в чем плюсы и минусы. Не спешите советовать.</w:t>
      </w:r>
    </w:p>
    <w:p w:rsidR="006C2B8B"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Старайтесь быть реалистом и поддерживайте реализм в ребенке. Наивный оптимизм и устрашающий пессимизм одинаково плохи. Опирайтесь на факты, а не на чувства. Ориентируйтесь на дело, не на представления о его будущем успехе.</w:t>
      </w:r>
    </w:p>
    <w:p w:rsidR="006C2B8B"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 xml:space="preserve">Не приписывайте ответственность за свои чувства и переживания ребенку. Избегайте, например, фраз «Я из-за тебя с ума схожу!» и «Ты меня довел!». Обратите внимание на ситуации, когда ребенок </w:t>
      </w:r>
      <w:proofErr w:type="gramStart"/>
      <w:r w:rsidRPr="00C20085">
        <w:rPr>
          <w:rFonts w:ascii="Comic Sans MS" w:eastAsia="Times New Roman" w:hAnsi="Comic Sans MS" w:cs="Arial"/>
          <w:color w:val="000000"/>
          <w:sz w:val="24"/>
          <w:szCs w:val="24"/>
          <w:lang w:eastAsia="ru-RU"/>
        </w:rPr>
        <w:t xml:space="preserve">уходит </w:t>
      </w:r>
      <w:r w:rsidR="00C20085" w:rsidRPr="00C20085">
        <w:rPr>
          <w:rFonts w:ascii="Comic Sans MS" w:eastAsia="Times New Roman" w:hAnsi="Comic Sans MS" w:cs="Arial"/>
          <w:color w:val="000000"/>
          <w:sz w:val="24"/>
          <w:szCs w:val="24"/>
          <w:lang w:eastAsia="ru-RU"/>
        </w:rPr>
        <w:t xml:space="preserve"> </w:t>
      </w:r>
      <w:r w:rsidRPr="00C20085">
        <w:rPr>
          <w:rFonts w:ascii="Comic Sans MS" w:eastAsia="Times New Roman" w:hAnsi="Comic Sans MS" w:cs="Arial"/>
          <w:color w:val="000000"/>
          <w:sz w:val="24"/>
          <w:szCs w:val="24"/>
          <w:lang w:eastAsia="ru-RU"/>
        </w:rPr>
        <w:t>от</w:t>
      </w:r>
      <w:proofErr w:type="gramEnd"/>
      <w:r w:rsidRPr="00C20085">
        <w:rPr>
          <w:rFonts w:ascii="Comic Sans MS" w:eastAsia="Times New Roman" w:hAnsi="Comic Sans MS" w:cs="Arial"/>
          <w:color w:val="000000"/>
          <w:sz w:val="24"/>
          <w:szCs w:val="24"/>
          <w:lang w:eastAsia="ru-RU"/>
        </w:rPr>
        <w:t xml:space="preserve"> проблем, например, замалчивает, терпит, накапливает обиду. Скажите ему, </w:t>
      </w:r>
      <w:r w:rsidRPr="00C20085">
        <w:rPr>
          <w:rFonts w:ascii="Comic Sans MS" w:eastAsia="Times New Roman" w:hAnsi="Comic Sans MS" w:cs="Arial"/>
          <w:color w:val="000000"/>
          <w:sz w:val="24"/>
          <w:szCs w:val="24"/>
          <w:lang w:eastAsia="ru-RU"/>
        </w:rPr>
        <w:lastRenderedPageBreak/>
        <w:t xml:space="preserve">что бы чувствовали вы в такой ситуации, </w:t>
      </w:r>
      <w:proofErr w:type="gramStart"/>
      <w:r w:rsidRPr="00C20085">
        <w:rPr>
          <w:rFonts w:ascii="Comic Sans MS" w:eastAsia="Times New Roman" w:hAnsi="Comic Sans MS" w:cs="Arial"/>
          <w:color w:val="000000"/>
          <w:sz w:val="24"/>
          <w:szCs w:val="24"/>
          <w:lang w:eastAsia="ru-RU"/>
        </w:rPr>
        <w:t>например</w:t>
      </w:r>
      <w:proofErr w:type="gramEnd"/>
      <w:r w:rsidRPr="00C20085">
        <w:rPr>
          <w:rFonts w:ascii="Comic Sans MS" w:eastAsia="Times New Roman" w:hAnsi="Comic Sans MS" w:cs="Arial"/>
          <w:color w:val="000000"/>
          <w:sz w:val="24"/>
          <w:szCs w:val="24"/>
          <w:lang w:eastAsia="ru-RU"/>
        </w:rPr>
        <w:t>: «Мне было бы обидно, если бы мои вещи брали без спросу».</w:t>
      </w:r>
    </w:p>
    <w:p w:rsidR="006C2B8B"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Порекомендуйте ребенку чаще использовать местоимение «я», чем «мне». Например, фраза «Я не хочу» способствует взрослой позиции и осознанию себя как активного деятеля, «Мне не хочется» – нет. Сами соблюдайте это правило.</w:t>
      </w:r>
    </w:p>
    <w:p w:rsidR="00C20085" w:rsidRPr="00C20085" w:rsidRDefault="006C2B8B" w:rsidP="00C20085">
      <w:pPr>
        <w:shd w:val="clear" w:color="auto" w:fill="FFFFFF"/>
        <w:spacing w:after="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Проанализируйте, какие ваши </w:t>
      </w:r>
      <w:hyperlink r:id="rId4" w:history="1">
        <w:r w:rsidRPr="00C20085">
          <w:rPr>
            <w:rFonts w:ascii="Comic Sans MS" w:eastAsia="Times New Roman" w:hAnsi="Comic Sans MS" w:cs="Arial"/>
            <w:color w:val="1252A1"/>
            <w:sz w:val="24"/>
            <w:szCs w:val="24"/>
            <w:u w:val="single"/>
            <w:bdr w:val="none" w:sz="0" w:space="0" w:color="auto" w:frame="1"/>
            <w:lang w:eastAsia="ru-RU"/>
          </w:rPr>
          <w:t>индивидуальные особенности</w:t>
        </w:r>
      </w:hyperlink>
      <w:r w:rsidRPr="00C20085">
        <w:rPr>
          <w:rFonts w:ascii="Comic Sans MS" w:eastAsia="Times New Roman" w:hAnsi="Comic Sans MS" w:cs="Arial"/>
          <w:color w:val="000000"/>
          <w:sz w:val="24"/>
          <w:szCs w:val="24"/>
          <w:lang w:eastAsia="ru-RU"/>
        </w:rPr>
        <w:t> могут формировать и поддерживать «тихое» поведение ребенка. Например, тихонями становятся дети авторитарных, жестоких и тревожных родителей. Если чувствуете, что не сможете самостоятельно устранить действие индивидуальных особенностей на ребенка, посвятите этому отдельное консультативное время. </w:t>
      </w:r>
      <w:r w:rsidR="00C20085" w:rsidRPr="00C20085">
        <w:rPr>
          <w:rFonts w:ascii="Comic Sans MS" w:eastAsia="Times New Roman" w:hAnsi="Comic Sans MS" w:cs="Arial"/>
          <w:color w:val="000000"/>
          <w:sz w:val="24"/>
          <w:szCs w:val="24"/>
          <w:lang w:eastAsia="ru-RU"/>
        </w:rPr>
        <w:t xml:space="preserve">    </w:t>
      </w:r>
    </w:p>
    <w:p w:rsidR="00C20085" w:rsidRPr="00C20085" w:rsidRDefault="00C20085" w:rsidP="00C20085">
      <w:pPr>
        <w:shd w:val="clear" w:color="auto" w:fill="FFFFFF"/>
        <w:spacing w:after="0" w:line="420" w:lineRule="atLeast"/>
        <w:jc w:val="both"/>
        <w:textAlignment w:val="baseline"/>
        <w:rPr>
          <w:rFonts w:ascii="Arial" w:eastAsia="Times New Roman" w:hAnsi="Arial" w:cs="Arial"/>
          <w:color w:val="000000"/>
          <w:sz w:val="24"/>
          <w:szCs w:val="24"/>
          <w:lang w:eastAsia="ru-RU"/>
        </w:rPr>
      </w:pPr>
    </w:p>
    <w:p w:rsidR="00C20085" w:rsidRDefault="00C20085" w:rsidP="00C20085">
      <w:pPr>
        <w:shd w:val="clear" w:color="auto" w:fill="FFFFFF"/>
        <w:spacing w:after="0" w:line="420" w:lineRule="atLeast"/>
        <w:jc w:val="both"/>
        <w:textAlignment w:val="baseline"/>
        <w:rPr>
          <w:rFonts w:ascii="Arial" w:eastAsia="Times New Roman" w:hAnsi="Arial" w:cs="Arial"/>
          <w:color w:val="000000"/>
          <w:sz w:val="24"/>
          <w:szCs w:val="24"/>
          <w:lang w:eastAsia="ru-RU"/>
        </w:rPr>
      </w:pPr>
    </w:p>
    <w:p w:rsidR="00C20085" w:rsidRDefault="00C20085" w:rsidP="00C20085">
      <w:pPr>
        <w:shd w:val="clear" w:color="auto" w:fill="FFFFFF"/>
        <w:spacing w:after="0" w:line="420" w:lineRule="atLeast"/>
        <w:jc w:val="both"/>
        <w:textAlignment w:val="baseline"/>
        <w:rPr>
          <w:rFonts w:ascii="Arial" w:eastAsia="Times New Roman" w:hAnsi="Arial" w:cs="Arial"/>
          <w:color w:val="000000"/>
          <w:sz w:val="24"/>
          <w:szCs w:val="24"/>
          <w:lang w:eastAsia="ru-RU"/>
        </w:rPr>
      </w:pPr>
    </w:p>
    <w:p w:rsidR="00C20085" w:rsidRDefault="00C20085" w:rsidP="00C20085">
      <w:pPr>
        <w:shd w:val="clear" w:color="auto" w:fill="FFFFFF"/>
        <w:spacing w:after="0" w:line="420" w:lineRule="atLeast"/>
        <w:jc w:val="both"/>
        <w:textAlignment w:val="baseline"/>
        <w:rPr>
          <w:rFonts w:ascii="Arial" w:eastAsia="Times New Roman" w:hAnsi="Arial" w:cs="Arial"/>
          <w:color w:val="000000"/>
          <w:sz w:val="24"/>
          <w:szCs w:val="24"/>
          <w:lang w:eastAsia="ru-RU"/>
        </w:rPr>
      </w:pPr>
    </w:p>
    <w:p w:rsidR="006C2B8B" w:rsidRPr="006C2B8B" w:rsidRDefault="00C20085" w:rsidP="00C20085">
      <w:pPr>
        <w:shd w:val="clear" w:color="auto" w:fill="FFFFFF"/>
        <w:spacing w:after="0" w:line="420" w:lineRule="atLeast"/>
        <w:jc w:val="both"/>
        <w:textAlignment w:val="baseline"/>
        <w:rPr>
          <w:rFonts w:ascii="Arial" w:eastAsia="Times New Roman" w:hAnsi="Arial" w:cs="Arial"/>
          <w:color w:val="000000"/>
          <w:sz w:val="26"/>
          <w:szCs w:val="26"/>
          <w:lang w:eastAsia="ru-RU"/>
        </w:rPr>
      </w:pPr>
      <w:bookmarkStart w:id="1" w:name="_GoBack"/>
      <w:bookmarkEnd w:id="1"/>
      <w:r w:rsidRPr="00C20085">
        <w:rPr>
          <w:rFonts w:ascii="Arial" w:eastAsia="Times New Roman" w:hAnsi="Arial" w:cs="Arial"/>
          <w:noProof/>
          <w:color w:val="000000"/>
          <w:sz w:val="26"/>
          <w:szCs w:val="26"/>
          <w:lang w:eastAsia="ru-RU"/>
        </w:rPr>
        <w:lastRenderedPageBreak/>
        <w:drawing>
          <wp:inline distT="0" distB="0" distL="0" distR="0">
            <wp:extent cx="4676774" cy="3429000"/>
            <wp:effectExtent l="0" t="0" r="0" b="0"/>
            <wp:docPr id="1" name="Рисунок 1" descr="C:\Users\User\Downloads\ustanovlenie-otsovst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stanovlenie-otsovstv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6498" cy="3458126"/>
                    </a:xfrm>
                    <a:prstGeom prst="rect">
                      <a:avLst/>
                    </a:prstGeom>
                    <a:noFill/>
                    <a:ln>
                      <a:noFill/>
                    </a:ln>
                  </pic:spPr>
                </pic:pic>
              </a:graphicData>
            </a:graphic>
          </wp:inline>
        </w:drawing>
      </w:r>
      <w:r>
        <w:rPr>
          <w:rFonts w:ascii="Arial" w:eastAsia="Times New Roman" w:hAnsi="Arial" w:cs="Arial"/>
          <w:color w:val="000000"/>
          <w:sz w:val="26"/>
          <w:szCs w:val="26"/>
          <w:lang w:eastAsia="ru-RU"/>
        </w:rPr>
        <w:t xml:space="preserve">                                                                                       </w:t>
      </w:r>
    </w:p>
    <w:p w:rsidR="00AA7119" w:rsidRDefault="00AA7119" w:rsidP="00C20085">
      <w:pPr>
        <w:jc w:val="both"/>
      </w:pPr>
    </w:p>
    <w:p w:rsidR="00E04F18" w:rsidRDefault="00E04F18" w:rsidP="00C20085">
      <w:pPr>
        <w:jc w:val="both"/>
      </w:pPr>
    </w:p>
    <w:p w:rsidR="00E04F18" w:rsidRPr="00E04F18" w:rsidRDefault="00E04F18" w:rsidP="00C20085">
      <w:pPr>
        <w:jc w:val="both"/>
        <w:rPr>
          <w:rFonts w:ascii="Comic Sans MS" w:hAnsi="Comic Sans MS"/>
          <w:color w:val="2F5496" w:themeColor="accent5" w:themeShade="BF"/>
          <w:sz w:val="56"/>
          <w:szCs w:val="56"/>
        </w:rPr>
      </w:pPr>
      <w:r w:rsidRPr="00E04F18">
        <w:rPr>
          <w:rFonts w:ascii="Comic Sans MS" w:hAnsi="Comic Sans MS"/>
          <w:color w:val="2F5496" w:themeColor="accent5" w:themeShade="BF"/>
          <w:sz w:val="56"/>
          <w:szCs w:val="56"/>
        </w:rPr>
        <w:t>«Мой ребенок-тихоня»</w:t>
      </w:r>
    </w:p>
    <w:p w:rsidR="00E04F18" w:rsidRPr="00E04F18" w:rsidRDefault="00E04F18" w:rsidP="00E04F18">
      <w:pPr>
        <w:jc w:val="center"/>
        <w:rPr>
          <w:rFonts w:ascii="Comic Sans MS" w:hAnsi="Comic Sans MS"/>
          <w:sz w:val="36"/>
          <w:szCs w:val="36"/>
        </w:rPr>
      </w:pPr>
      <w:r w:rsidRPr="00E04F18">
        <w:rPr>
          <w:rFonts w:ascii="Comic Sans MS" w:hAnsi="Comic Sans MS"/>
          <w:sz w:val="36"/>
          <w:szCs w:val="36"/>
        </w:rPr>
        <w:t>Рекомендации родителям</w:t>
      </w:r>
    </w:p>
    <w:sectPr w:rsidR="00E04F18" w:rsidRPr="00E04F18" w:rsidSect="00C20085">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F9"/>
    <w:rsid w:val="005234FC"/>
    <w:rsid w:val="006C2B8B"/>
    <w:rsid w:val="00982545"/>
    <w:rsid w:val="009E53F9"/>
    <w:rsid w:val="00AA7119"/>
    <w:rsid w:val="00C20085"/>
    <w:rsid w:val="00D01006"/>
    <w:rsid w:val="00E0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1A668-D691-41A0-81A5-8D035669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F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4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86527">
      <w:bodyDiv w:val="1"/>
      <w:marLeft w:val="0"/>
      <w:marRight w:val="0"/>
      <w:marTop w:val="0"/>
      <w:marBottom w:val="0"/>
      <w:divBdr>
        <w:top w:val="none" w:sz="0" w:space="0" w:color="auto"/>
        <w:left w:val="none" w:sz="0" w:space="0" w:color="auto"/>
        <w:bottom w:val="none" w:sz="0" w:space="0" w:color="auto"/>
        <w:right w:val="none" w:sz="0" w:space="0" w:color="auto"/>
      </w:divBdr>
      <w:divsChild>
        <w:div w:id="43070297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profkiosk.ru/eServices/service_content/file/e8b6f6ff-3c16-4301-9f50-361095145d14.rtf;Pochemu%20rebenok%20stanovitsya%20tikhonejj.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cp:lastPrinted>2019-02-11T02:14:00Z</cp:lastPrinted>
  <dcterms:created xsi:type="dcterms:W3CDTF">2019-02-08T05:58:00Z</dcterms:created>
  <dcterms:modified xsi:type="dcterms:W3CDTF">2025-01-20T09:55:00Z</dcterms:modified>
</cp:coreProperties>
</file>